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6F" w:rsidRPr="0094778B" w:rsidRDefault="0049336F" w:rsidP="0049336F">
      <w:pPr>
        <w:pStyle w:val="Heading1"/>
      </w:pPr>
      <w:r w:rsidRPr="0094778B">
        <w:t>Universal Credit Pathfinder</w:t>
      </w:r>
      <w:r>
        <w:t xml:space="preserve"> and national rollout</w:t>
      </w:r>
    </w:p>
    <w:p w:rsidR="0049336F" w:rsidRDefault="0049336F">
      <w:r w:rsidRPr="0094778B">
        <w:t xml:space="preserve">Universal Credit will go live in the Greater Manchester and </w:t>
      </w:r>
      <w:smartTag w:uri="urn:schemas-microsoft-com:office:smarttags" w:element="City">
        <w:smartTag w:uri="urn:schemas-microsoft-com:office:smarttags" w:element="place">
          <w:r w:rsidRPr="0094778B">
            <w:t>Cheshire</w:t>
          </w:r>
        </w:smartTag>
      </w:smartTag>
      <w:r w:rsidRPr="0094778B">
        <w:t xml:space="preserve"> region </w:t>
      </w:r>
      <w:r>
        <w:t xml:space="preserve">in April 2013, </w:t>
      </w:r>
      <w:r w:rsidRPr="0094778B">
        <w:t xml:space="preserve">six </w:t>
      </w:r>
      <w:r>
        <w:t>months before the national roll</w:t>
      </w:r>
      <w:r w:rsidRPr="0094778B">
        <w:t>out, Work and Pensions Secretary Iain Duncan Smith has announced.</w:t>
      </w:r>
      <w:r>
        <w:t xml:space="preserve"> </w:t>
      </w:r>
    </w:p>
    <w:p w:rsidR="0049336F" w:rsidRDefault="0049336F">
      <w:pPr>
        <w:rPr>
          <w:lang w:bidi="hi-IN"/>
        </w:rPr>
      </w:pPr>
      <w:r>
        <w:t xml:space="preserve">The way in which Universal Credit will be introduced from October 2013 has also been confirmed. It will begin in seven locations across the country in October 2013, and will then expand to all areas over the following months </w:t>
      </w:r>
      <w:r>
        <w:rPr>
          <w:lang w:bidi="hi-IN"/>
        </w:rPr>
        <w:t xml:space="preserve">as </w:t>
      </w:r>
      <w:r w:rsidRPr="00D52F81">
        <w:rPr>
          <w:lang w:bidi="hi-IN"/>
        </w:rPr>
        <w:t>Jobseeker’s Allowance is closed to new claims.</w:t>
      </w:r>
    </w:p>
    <w:p w:rsidR="0049336F" w:rsidRDefault="0049336F">
      <w:pPr>
        <w:rPr>
          <w:lang w:bidi="hi-IN"/>
        </w:rPr>
      </w:pPr>
      <w:r>
        <w:rPr>
          <w:lang w:bidi="hi-IN"/>
        </w:rPr>
        <w:t xml:space="preserve">The full details of the announcement are available in the </w:t>
      </w:r>
      <w:hyperlink r:id="rId7" w:history="1">
        <w:r w:rsidRPr="00FA23D7">
          <w:rPr>
            <w:rStyle w:val="Hyperlink"/>
            <w:sz w:val="24"/>
            <w:lang w:bidi="hi-IN"/>
          </w:rPr>
          <w:t>DWP Newsroom</w:t>
        </w:r>
      </w:hyperlink>
      <w:r>
        <w:rPr>
          <w:lang w:bidi="hi-IN"/>
        </w:rPr>
        <w:t>.</w:t>
      </w:r>
      <w:r w:rsidR="009561AD">
        <w:rPr>
          <w:lang w:bidi="hi-IN"/>
        </w:rPr>
        <w:t xml:space="preserve"> Related a</w:t>
      </w:r>
      <w:r w:rsidR="004C1731">
        <w:rPr>
          <w:lang w:bidi="hi-IN"/>
        </w:rPr>
        <w:t>rticle</w:t>
      </w:r>
      <w:r w:rsidR="009561AD">
        <w:rPr>
          <w:lang w:bidi="hi-IN"/>
        </w:rPr>
        <w:t>s</w:t>
      </w:r>
      <w:r w:rsidR="004C1731">
        <w:rPr>
          <w:lang w:bidi="hi-IN"/>
        </w:rPr>
        <w:t xml:space="preserve"> </w:t>
      </w:r>
      <w:r w:rsidR="009561AD">
        <w:rPr>
          <w:lang w:bidi="hi-IN"/>
        </w:rPr>
        <w:t xml:space="preserve">will </w:t>
      </w:r>
      <w:r w:rsidR="004C1731">
        <w:rPr>
          <w:lang w:bidi="hi-IN"/>
        </w:rPr>
        <w:t>be published on the Universal Credit local authority</w:t>
      </w:r>
      <w:r w:rsidR="009561AD">
        <w:rPr>
          <w:lang w:bidi="hi-IN"/>
        </w:rPr>
        <w:t xml:space="preserve"> pages on the DWP website</w:t>
      </w:r>
      <w:r w:rsidR="004C1731">
        <w:rPr>
          <w:lang w:bidi="hi-IN"/>
        </w:rPr>
        <w:t xml:space="preserve"> </w:t>
      </w:r>
      <w:r w:rsidR="009561AD">
        <w:rPr>
          <w:lang w:bidi="hi-IN"/>
        </w:rPr>
        <w:t>(</w:t>
      </w:r>
      <w:hyperlink r:id="rId8" w:history="1">
        <w:r w:rsidR="004C1731" w:rsidRPr="003C0E52">
          <w:rPr>
            <w:rStyle w:val="Hyperlink"/>
            <w:sz w:val="24"/>
            <w:lang w:bidi="hi-IN"/>
          </w:rPr>
          <w:t>www.dwp.gov.uk/ucla</w:t>
        </w:r>
      </w:hyperlink>
      <w:r w:rsidR="009561AD">
        <w:rPr>
          <w:lang w:bidi="hi-IN"/>
        </w:rPr>
        <w:t>)</w:t>
      </w:r>
      <w:r w:rsidR="004C1731">
        <w:rPr>
          <w:lang w:bidi="hi-IN"/>
        </w:rPr>
        <w:t xml:space="preserve"> </w:t>
      </w:r>
      <w:r w:rsidR="009561AD">
        <w:rPr>
          <w:lang w:bidi="hi-IN"/>
        </w:rPr>
        <w:t>and in the next edition of HB Direct.</w:t>
      </w:r>
    </w:p>
    <w:p w:rsidR="0049336F" w:rsidRDefault="0049336F" w:rsidP="0049336F">
      <w:pPr>
        <w:pStyle w:val="Heading2"/>
      </w:pPr>
      <w:r>
        <w:t>Pathfinder</w:t>
      </w:r>
    </w:p>
    <w:p w:rsidR="0049336F" w:rsidRDefault="00531CE8" w:rsidP="0049336F">
      <w:pPr>
        <w:rPr>
          <w:bCs/>
        </w:rPr>
      </w:pPr>
      <w:r>
        <w:rPr>
          <w:bCs/>
        </w:rPr>
        <w:t>An early, controlled implementation of Universal Credit w</w:t>
      </w:r>
      <w:r w:rsidR="0049336F">
        <w:rPr>
          <w:bCs/>
        </w:rPr>
        <w:t xml:space="preserve">ill take place in Jobcentres in Tameside, </w:t>
      </w:r>
      <w:smartTag w:uri="urn:schemas-microsoft-com:office:smarttags" w:element="place">
        <w:r w:rsidR="0049336F">
          <w:rPr>
            <w:bCs/>
          </w:rPr>
          <w:t>Oldham</w:t>
        </w:r>
      </w:smartTag>
      <w:r w:rsidR="0049336F">
        <w:rPr>
          <w:bCs/>
        </w:rPr>
        <w:t xml:space="preserve">, </w:t>
      </w:r>
      <w:smartTag w:uri="urn:schemas-microsoft-com:office:smarttags" w:element="City">
        <w:smartTag w:uri="urn:schemas-microsoft-com:office:smarttags" w:element="place">
          <w:r w:rsidR="0049336F">
            <w:rPr>
              <w:bCs/>
            </w:rPr>
            <w:t>Warrington</w:t>
          </w:r>
        </w:smartTag>
      </w:smartTag>
      <w:r w:rsidR="0049336F">
        <w:rPr>
          <w:bCs/>
        </w:rPr>
        <w:t xml:space="preserve"> and </w:t>
      </w:r>
      <w:smartTag w:uri="urn:schemas-microsoft-com:office:smarttags" w:element="place">
        <w:r w:rsidR="0049336F">
          <w:rPr>
            <w:bCs/>
          </w:rPr>
          <w:t>Wigan</w:t>
        </w:r>
      </w:smartTag>
      <w:r w:rsidR="0049336F">
        <w:rPr>
          <w:bCs/>
        </w:rPr>
        <w:t xml:space="preserve">, with local authorities supporting Pathfinder claimants delivering some face to face services. </w:t>
      </w:r>
    </w:p>
    <w:p w:rsidR="0049336F" w:rsidRDefault="0049336F" w:rsidP="0049336F">
      <w:pPr>
        <w:rPr>
          <w:lang w:bidi="hi-IN"/>
        </w:rPr>
      </w:pPr>
      <w:r w:rsidRPr="0049336F">
        <w:rPr>
          <w:lang w:bidi="hi-IN"/>
        </w:rPr>
        <w:t xml:space="preserve">From April 2013 the majority of newly unemployed claimants who would formerly have claimed </w:t>
      </w:r>
      <w:r w:rsidR="00FB25E0">
        <w:rPr>
          <w:lang w:bidi="hi-IN"/>
        </w:rPr>
        <w:t>Jobseeker’s Allowance (</w:t>
      </w:r>
      <w:r w:rsidRPr="0049336F">
        <w:rPr>
          <w:lang w:bidi="hi-IN"/>
        </w:rPr>
        <w:t>JSA</w:t>
      </w:r>
      <w:r w:rsidR="00FB25E0">
        <w:rPr>
          <w:lang w:bidi="hi-IN"/>
        </w:rPr>
        <w:t>) and live</w:t>
      </w:r>
      <w:r w:rsidRPr="0049336F">
        <w:rPr>
          <w:lang w:bidi="hi-IN"/>
        </w:rPr>
        <w:t xml:space="preserve"> in the Pathfinder area (as defined by post code) will be directed to claim Universal Credit.</w:t>
      </w:r>
    </w:p>
    <w:p w:rsidR="0049336F" w:rsidRDefault="0049336F" w:rsidP="0049336F">
      <w:pPr>
        <w:rPr>
          <w:lang w:bidi="hi-IN"/>
        </w:rPr>
      </w:pPr>
      <w:r w:rsidRPr="0049336F">
        <w:rPr>
          <w:lang w:bidi="hi-IN"/>
        </w:rPr>
        <w:t>It is estimated that there will be up to 1</w:t>
      </w:r>
      <w:r>
        <w:rPr>
          <w:lang w:bidi="hi-IN"/>
        </w:rPr>
        <w:t>,</w:t>
      </w:r>
      <w:r w:rsidRPr="0049336F">
        <w:rPr>
          <w:lang w:bidi="hi-IN"/>
        </w:rPr>
        <w:t>500 new claims to Universal Cred</w:t>
      </w:r>
      <w:r w:rsidR="00FB25E0">
        <w:rPr>
          <w:lang w:bidi="hi-IN"/>
        </w:rPr>
        <w:t>it per month in Pathfinder and t</w:t>
      </w:r>
      <w:r w:rsidRPr="0049336F">
        <w:rPr>
          <w:lang w:bidi="hi-IN"/>
        </w:rPr>
        <w:t>hroughout the initial Pathfinder period about 9,000 households will have claimed Universal Credit.</w:t>
      </w:r>
    </w:p>
    <w:p w:rsidR="0049336F" w:rsidRDefault="0049336F" w:rsidP="0049336F">
      <w:pPr>
        <w:rPr>
          <w:lang w:bidi="hi-IN"/>
        </w:rPr>
      </w:pPr>
      <w:r w:rsidRPr="0049336F">
        <w:rPr>
          <w:lang w:bidi="hi-IN"/>
        </w:rPr>
        <w:t xml:space="preserve">Pathfinder </w:t>
      </w:r>
      <w:r w:rsidR="004D3C85">
        <w:rPr>
          <w:lang w:bidi="hi-IN"/>
        </w:rPr>
        <w:t>will help to further explore and define</w:t>
      </w:r>
      <w:r w:rsidRPr="0049336F">
        <w:rPr>
          <w:lang w:bidi="hi-IN"/>
        </w:rPr>
        <w:t xml:space="preserve"> the role</w:t>
      </w:r>
      <w:r w:rsidR="004D3C85">
        <w:rPr>
          <w:lang w:bidi="hi-IN"/>
        </w:rPr>
        <w:t xml:space="preserve"> the</w:t>
      </w:r>
      <w:r w:rsidRPr="0049336F">
        <w:rPr>
          <w:lang w:bidi="hi-IN"/>
        </w:rPr>
        <w:t xml:space="preserve"> local authorities </w:t>
      </w:r>
      <w:r w:rsidR="004D3C85">
        <w:rPr>
          <w:lang w:bidi="hi-IN"/>
        </w:rPr>
        <w:t xml:space="preserve">may </w:t>
      </w:r>
      <w:r w:rsidRPr="0049336F">
        <w:rPr>
          <w:lang w:bidi="hi-IN"/>
        </w:rPr>
        <w:t xml:space="preserve">fulfil in delivering face to face services.  </w:t>
      </w:r>
      <w:r>
        <w:rPr>
          <w:lang w:bidi="hi-IN"/>
        </w:rPr>
        <w:t>These services could include:</w:t>
      </w:r>
      <w:r w:rsidRPr="0049336F">
        <w:rPr>
          <w:lang w:bidi="hi-IN"/>
        </w:rPr>
        <w:t xml:space="preserve"> </w:t>
      </w:r>
    </w:p>
    <w:p w:rsidR="0049336F" w:rsidRDefault="0049336F" w:rsidP="0049336F">
      <w:pPr>
        <w:pStyle w:val="ListBullet"/>
        <w:rPr>
          <w:lang w:bidi="hi-IN"/>
        </w:rPr>
      </w:pPr>
      <w:r w:rsidRPr="0049336F">
        <w:rPr>
          <w:lang w:bidi="hi-IN"/>
        </w:rPr>
        <w:t>help fo</w:t>
      </w:r>
      <w:r w:rsidR="0004665F">
        <w:rPr>
          <w:lang w:bidi="hi-IN"/>
        </w:rPr>
        <w:t xml:space="preserve">r claimants to claim </w:t>
      </w:r>
      <w:r w:rsidR="0004665F" w:rsidRPr="0049336F">
        <w:rPr>
          <w:lang w:bidi="hi-IN"/>
        </w:rPr>
        <w:t>Universal Credit</w:t>
      </w:r>
      <w:r>
        <w:rPr>
          <w:lang w:bidi="hi-IN"/>
        </w:rPr>
        <w:t xml:space="preserve"> online</w:t>
      </w:r>
    </w:p>
    <w:p w:rsidR="0049336F" w:rsidRDefault="0049336F" w:rsidP="0049336F">
      <w:pPr>
        <w:pStyle w:val="ListBullet"/>
        <w:rPr>
          <w:lang w:bidi="hi-IN"/>
        </w:rPr>
      </w:pPr>
      <w:r>
        <w:rPr>
          <w:lang w:bidi="hi-IN"/>
        </w:rPr>
        <w:t>financial advice</w:t>
      </w:r>
    </w:p>
    <w:p w:rsidR="0049336F" w:rsidRDefault="0049336F" w:rsidP="0049336F">
      <w:pPr>
        <w:pStyle w:val="ListBullet"/>
        <w:rPr>
          <w:lang w:bidi="hi-IN"/>
        </w:rPr>
      </w:pPr>
      <w:r w:rsidRPr="0049336F">
        <w:rPr>
          <w:lang w:bidi="hi-IN"/>
        </w:rPr>
        <w:t>help in complex cases that</w:t>
      </w:r>
      <w:r>
        <w:rPr>
          <w:lang w:bidi="hi-IN"/>
        </w:rPr>
        <w:t xml:space="preserve"> require face to face services</w:t>
      </w:r>
    </w:p>
    <w:p w:rsidR="00FB25E0" w:rsidRDefault="00FB25E0" w:rsidP="0049336F">
      <w:pPr>
        <w:pStyle w:val="ListBullet"/>
        <w:rPr>
          <w:lang w:bidi="hi-IN"/>
        </w:rPr>
      </w:pPr>
      <w:r>
        <w:rPr>
          <w:lang w:bidi="hi-IN"/>
        </w:rPr>
        <w:t>general enquiries</w:t>
      </w:r>
    </w:p>
    <w:p w:rsidR="0049336F" w:rsidRDefault="0049336F" w:rsidP="0049336F">
      <w:pPr>
        <w:pStyle w:val="ListBullet"/>
        <w:rPr>
          <w:lang w:bidi="hi-IN"/>
        </w:rPr>
      </w:pPr>
      <w:r w:rsidRPr="0049336F">
        <w:rPr>
          <w:lang w:bidi="hi-IN"/>
        </w:rPr>
        <w:t>support for Pathfinder Operational Centre</w:t>
      </w:r>
      <w:r>
        <w:rPr>
          <w:lang w:bidi="hi-IN"/>
        </w:rPr>
        <w:t>,</w:t>
      </w:r>
      <w:r w:rsidRPr="0049336F">
        <w:rPr>
          <w:lang w:bidi="hi-IN"/>
        </w:rPr>
        <w:t xml:space="preserve"> and </w:t>
      </w:r>
    </w:p>
    <w:p w:rsidR="0049336F" w:rsidRDefault="0049336F" w:rsidP="0049336F">
      <w:pPr>
        <w:pStyle w:val="ListBullet"/>
        <w:rPr>
          <w:lang w:bidi="hi-IN"/>
        </w:rPr>
      </w:pPr>
      <w:r w:rsidRPr="0049336F">
        <w:rPr>
          <w:lang w:bidi="hi-IN"/>
        </w:rPr>
        <w:t>support</w:t>
      </w:r>
      <w:r w:rsidR="0004665F">
        <w:rPr>
          <w:lang w:bidi="hi-IN"/>
        </w:rPr>
        <w:t xml:space="preserve"> for </w:t>
      </w:r>
      <w:r w:rsidR="0004665F" w:rsidRPr="0049336F">
        <w:rPr>
          <w:lang w:bidi="hi-IN"/>
        </w:rPr>
        <w:t>Universal Credit</w:t>
      </w:r>
      <w:r w:rsidR="0004665F">
        <w:rPr>
          <w:lang w:bidi="hi-IN"/>
        </w:rPr>
        <w:t xml:space="preserve"> staff where </w:t>
      </w:r>
      <w:r w:rsidR="0004665F" w:rsidRPr="0049336F">
        <w:rPr>
          <w:lang w:bidi="hi-IN"/>
        </w:rPr>
        <w:t>Universal Credit</w:t>
      </w:r>
      <w:r w:rsidRPr="0049336F">
        <w:rPr>
          <w:lang w:bidi="hi-IN"/>
        </w:rPr>
        <w:t xml:space="preserve"> entitlement includes complicated housing costs requiring technical expertise.</w:t>
      </w:r>
    </w:p>
    <w:p w:rsidR="0049336F" w:rsidRDefault="0004665F" w:rsidP="0049336F">
      <w:pPr>
        <w:rPr>
          <w:bCs/>
        </w:rPr>
      </w:pPr>
      <w:r>
        <w:rPr>
          <w:bCs/>
        </w:rPr>
        <w:t xml:space="preserve">If a claimant in receipt of </w:t>
      </w:r>
      <w:r w:rsidRPr="0049336F">
        <w:rPr>
          <w:lang w:bidi="hi-IN"/>
        </w:rPr>
        <w:t>Universal Credit</w:t>
      </w:r>
      <w:r w:rsidR="00FB25E0">
        <w:rPr>
          <w:bCs/>
        </w:rPr>
        <w:t xml:space="preserve"> moves out of the Pathfinder area, </w:t>
      </w:r>
      <w:r>
        <w:rPr>
          <w:bCs/>
        </w:rPr>
        <w:t xml:space="preserve">they will continue to receive </w:t>
      </w:r>
      <w:r w:rsidRPr="0049336F">
        <w:rPr>
          <w:lang w:bidi="hi-IN"/>
        </w:rPr>
        <w:t>Universal Credit</w:t>
      </w:r>
      <w:r w:rsidR="00FB25E0">
        <w:rPr>
          <w:bCs/>
        </w:rPr>
        <w:t xml:space="preserve">. The exception is </w:t>
      </w:r>
      <w:r>
        <w:rPr>
          <w:bCs/>
        </w:rPr>
        <w:t xml:space="preserve">if a </w:t>
      </w:r>
      <w:r w:rsidRPr="0049336F">
        <w:rPr>
          <w:lang w:bidi="hi-IN"/>
        </w:rPr>
        <w:t>Universal Credit</w:t>
      </w:r>
      <w:r w:rsidR="00FB25E0">
        <w:rPr>
          <w:bCs/>
        </w:rPr>
        <w:t xml:space="preserve"> claimant moves to </w:t>
      </w:r>
      <w:smartTag w:uri="urn:schemas-microsoft-com:office:smarttags" w:element="country-region">
        <w:smartTag w:uri="urn:schemas-microsoft-com:office:smarttags" w:element="place">
          <w:r w:rsidR="00FB25E0">
            <w:rPr>
              <w:bCs/>
            </w:rPr>
            <w:t>Northern Ireland</w:t>
          </w:r>
        </w:smartTag>
      </w:smartTag>
      <w:r>
        <w:rPr>
          <w:bCs/>
        </w:rPr>
        <w:t xml:space="preserve">.  Legislation to pay </w:t>
      </w:r>
      <w:r w:rsidRPr="0049336F">
        <w:rPr>
          <w:lang w:bidi="hi-IN"/>
        </w:rPr>
        <w:t>Universal Credit</w:t>
      </w:r>
      <w:r w:rsidR="00FB25E0">
        <w:rPr>
          <w:bCs/>
        </w:rPr>
        <w:t xml:space="preserve"> in </w:t>
      </w:r>
      <w:smartTag w:uri="urn:schemas-microsoft-com:office:smarttags" w:element="country-region">
        <w:smartTag w:uri="urn:schemas-microsoft-com:office:smarttags" w:element="place">
          <w:r w:rsidR="00FB25E0">
            <w:rPr>
              <w:bCs/>
            </w:rPr>
            <w:t>Northern Ireland</w:t>
          </w:r>
        </w:smartTag>
      </w:smartTag>
      <w:r w:rsidR="00FB25E0">
        <w:rPr>
          <w:bCs/>
        </w:rPr>
        <w:t xml:space="preserve"> does not come into force until October 2013 so in these </w:t>
      </w:r>
      <w:r>
        <w:rPr>
          <w:bCs/>
        </w:rPr>
        <w:t xml:space="preserve">circumstances the claim to </w:t>
      </w:r>
      <w:r w:rsidRPr="0049336F">
        <w:rPr>
          <w:lang w:bidi="hi-IN"/>
        </w:rPr>
        <w:t>Universal Credit</w:t>
      </w:r>
      <w:r w:rsidR="00FB25E0">
        <w:rPr>
          <w:bCs/>
        </w:rPr>
        <w:t xml:space="preserve"> will be terminated and the claimant will claim JSA in </w:t>
      </w:r>
      <w:smartTag w:uri="urn:schemas-microsoft-com:office:smarttags" w:element="country-region">
        <w:smartTag w:uri="urn:schemas-microsoft-com:office:smarttags" w:element="place">
          <w:r w:rsidR="00FB25E0">
            <w:rPr>
              <w:bCs/>
            </w:rPr>
            <w:t>Northern Ireland</w:t>
          </w:r>
        </w:smartTag>
      </w:smartTag>
      <w:r w:rsidR="00FB25E0">
        <w:rPr>
          <w:bCs/>
        </w:rPr>
        <w:t>.</w:t>
      </w:r>
    </w:p>
    <w:p w:rsidR="00325603" w:rsidRDefault="00FA23D7" w:rsidP="00325603">
      <w:pPr>
        <w:pStyle w:val="Heading2"/>
      </w:pPr>
      <w:r>
        <w:lastRenderedPageBreak/>
        <w:t>Introduction of Universal Credit</w:t>
      </w:r>
    </w:p>
    <w:p w:rsidR="00325603" w:rsidRDefault="00325603" w:rsidP="00325603">
      <w:pPr>
        <w:rPr>
          <w:rFonts w:cs="Arial"/>
          <w:lang w:bidi="hi-IN"/>
        </w:rPr>
      </w:pPr>
      <w:r w:rsidRPr="00D52F81">
        <w:rPr>
          <w:rFonts w:cs="Arial"/>
          <w:lang w:bidi="hi-IN"/>
        </w:rPr>
        <w:t>Universal Credit will be introduc</w:t>
      </w:r>
      <w:r>
        <w:rPr>
          <w:rFonts w:cs="Arial"/>
          <w:lang w:bidi="hi-IN"/>
        </w:rPr>
        <w:t>ed simultaneously across all seven Jobcentre Plus g</w:t>
      </w:r>
      <w:r w:rsidRPr="00D52F81">
        <w:rPr>
          <w:rFonts w:cs="Arial"/>
          <w:lang w:bidi="hi-IN"/>
        </w:rPr>
        <w:t>roups (</w:t>
      </w:r>
      <w:smartTag w:uri="urn:schemas-microsoft-com:office:smarttags" w:element="country-region">
        <w:smartTag w:uri="urn:schemas-microsoft-com:office:smarttags" w:element="place">
          <w:r w:rsidRPr="00D52F81">
            <w:rPr>
              <w:rFonts w:cs="Arial"/>
              <w:lang w:bidi="hi-IN"/>
            </w:rPr>
            <w:t>Scotland</w:t>
          </w:r>
        </w:smartTag>
      </w:smartTag>
      <w:r w:rsidRPr="00D52F81">
        <w:rPr>
          <w:rFonts w:cs="Arial"/>
          <w:lang w:bidi="hi-IN"/>
        </w:rPr>
        <w:t xml:space="preserve">, </w:t>
      </w:r>
      <w:smartTag w:uri="urn:schemas-microsoft-com:office:smarttags" w:element="country-region">
        <w:smartTag w:uri="urn:schemas-microsoft-com:office:smarttags" w:element="place">
          <w:r w:rsidRPr="00D52F81">
            <w:rPr>
              <w:rFonts w:cs="Arial"/>
              <w:lang w:bidi="hi-IN"/>
            </w:rPr>
            <w:t>Wales</w:t>
          </w:r>
        </w:smartTag>
      </w:smartTag>
      <w:r w:rsidRPr="00D52F81">
        <w:rPr>
          <w:rFonts w:cs="Arial"/>
          <w:lang w:bidi="hi-IN"/>
        </w:rPr>
        <w:t>, N</w:t>
      </w:r>
      <w:r>
        <w:rPr>
          <w:rFonts w:cs="Arial"/>
          <w:lang w:bidi="hi-IN"/>
        </w:rPr>
        <w:t xml:space="preserve">orth </w:t>
      </w:r>
      <w:r w:rsidRPr="00D52F81">
        <w:rPr>
          <w:rFonts w:cs="Arial"/>
          <w:lang w:bidi="hi-IN"/>
        </w:rPr>
        <w:t>W</w:t>
      </w:r>
      <w:r>
        <w:rPr>
          <w:rFonts w:cs="Arial"/>
          <w:lang w:bidi="hi-IN"/>
        </w:rPr>
        <w:t>est</w:t>
      </w:r>
      <w:r w:rsidRPr="00D52F81">
        <w:rPr>
          <w:rFonts w:cs="Arial"/>
          <w:lang w:bidi="hi-IN"/>
        </w:rPr>
        <w:t xml:space="preserve"> England, N</w:t>
      </w:r>
      <w:r>
        <w:rPr>
          <w:rFonts w:cs="Arial"/>
          <w:lang w:bidi="hi-IN"/>
        </w:rPr>
        <w:t xml:space="preserve">orth </w:t>
      </w:r>
      <w:r w:rsidRPr="00D52F81">
        <w:rPr>
          <w:rFonts w:cs="Arial"/>
          <w:lang w:bidi="hi-IN"/>
        </w:rPr>
        <w:t>E</w:t>
      </w:r>
      <w:r>
        <w:rPr>
          <w:rFonts w:cs="Arial"/>
          <w:lang w:bidi="hi-IN"/>
        </w:rPr>
        <w:t>ast</w:t>
      </w:r>
      <w:r w:rsidRPr="00D52F81">
        <w:rPr>
          <w:rFonts w:cs="Arial"/>
          <w:lang w:bidi="hi-IN"/>
        </w:rPr>
        <w:t xml:space="preserve"> England, </w:t>
      </w:r>
      <w:smartTag w:uri="urn:schemas-microsoft-com:office:smarttags" w:element="place">
        <w:r w:rsidRPr="00D52F81">
          <w:rPr>
            <w:rFonts w:cs="Arial"/>
            <w:lang w:bidi="hi-IN"/>
          </w:rPr>
          <w:t>Central England</w:t>
        </w:r>
      </w:smartTag>
      <w:r w:rsidRPr="00D52F81">
        <w:rPr>
          <w:rFonts w:cs="Arial"/>
          <w:lang w:bidi="hi-IN"/>
        </w:rPr>
        <w:t xml:space="preserve">, </w:t>
      </w:r>
      <w:smartTag w:uri="urn:schemas-microsoft-com:office:smarttags" w:element="place">
        <w:r w:rsidRPr="00D52F81">
          <w:rPr>
            <w:rFonts w:cs="Arial"/>
            <w:lang w:bidi="hi-IN"/>
          </w:rPr>
          <w:t>Southern England</w:t>
        </w:r>
      </w:smartTag>
      <w:r w:rsidRPr="00D52F81">
        <w:rPr>
          <w:rFonts w:cs="Arial"/>
          <w:lang w:bidi="hi-IN"/>
        </w:rPr>
        <w:t xml:space="preserve">, </w:t>
      </w:r>
      <w:smartTag w:uri="urn:schemas-microsoft-com:office:smarttags" w:element="City">
        <w:smartTag w:uri="urn:schemas-microsoft-com:office:smarttags" w:element="place">
          <w:r w:rsidRPr="00D52F81">
            <w:rPr>
              <w:rFonts w:cs="Arial"/>
              <w:lang w:bidi="hi-IN"/>
            </w:rPr>
            <w:t>London</w:t>
          </w:r>
        </w:smartTag>
      </w:smartTag>
      <w:r w:rsidRPr="00D52F81">
        <w:rPr>
          <w:rFonts w:cs="Arial"/>
          <w:lang w:bidi="hi-IN"/>
        </w:rPr>
        <w:t xml:space="preserve"> and Home </w:t>
      </w:r>
      <w:r>
        <w:rPr>
          <w:rFonts w:cs="Arial"/>
          <w:lang w:bidi="hi-IN"/>
        </w:rPr>
        <w:t>Counties) in October 2013.</w:t>
      </w:r>
      <w:r>
        <w:t xml:space="preserve"> It will begin in seven locations across </w:t>
      </w:r>
      <w:smartTag w:uri="urn:schemas-microsoft-com:office:smarttags" w:element="country-region">
        <w:smartTag w:uri="urn:schemas-microsoft-com:office:smarttags" w:element="place">
          <w:r w:rsidR="006A57EE">
            <w:t>Great Britain</w:t>
          </w:r>
        </w:smartTag>
      </w:smartTag>
      <w:r>
        <w:t xml:space="preserve"> in October 2013, and will then expand to all areas over the following months </w:t>
      </w:r>
      <w:r>
        <w:rPr>
          <w:lang w:bidi="hi-IN"/>
        </w:rPr>
        <w:t xml:space="preserve">as </w:t>
      </w:r>
      <w:r w:rsidRPr="00D52F81">
        <w:rPr>
          <w:lang w:bidi="hi-IN"/>
        </w:rPr>
        <w:t>Jobseeker’s Allowance is closed to new claims.</w:t>
      </w:r>
    </w:p>
    <w:p w:rsidR="00325603" w:rsidRDefault="00325603" w:rsidP="00325603">
      <w:pPr>
        <w:rPr>
          <w:rFonts w:cs="Arial"/>
          <w:lang w:bidi="hi-IN"/>
        </w:rPr>
      </w:pPr>
      <w:r>
        <w:rPr>
          <w:rFonts w:cs="Arial"/>
        </w:rPr>
        <w:t>DWP will</w:t>
      </w:r>
      <w:r w:rsidRPr="00D52F81">
        <w:rPr>
          <w:rFonts w:cs="Arial"/>
        </w:rPr>
        <w:t xml:space="preserve"> continue to work with </w:t>
      </w:r>
      <w:r>
        <w:rPr>
          <w:rFonts w:cs="Arial"/>
        </w:rPr>
        <w:t>l</w:t>
      </w:r>
      <w:r w:rsidRPr="00D52F81">
        <w:rPr>
          <w:rFonts w:cs="Arial"/>
        </w:rPr>
        <w:t xml:space="preserve">ocal </w:t>
      </w:r>
      <w:r>
        <w:rPr>
          <w:rFonts w:cs="Arial"/>
        </w:rPr>
        <w:t>a</w:t>
      </w:r>
      <w:r w:rsidRPr="00D52F81">
        <w:rPr>
          <w:rFonts w:cs="Arial"/>
        </w:rPr>
        <w:t>uthorities</w:t>
      </w:r>
      <w:r>
        <w:rPr>
          <w:rFonts w:cs="Arial"/>
        </w:rPr>
        <w:t xml:space="preserve"> and HMRC</w:t>
      </w:r>
      <w:r w:rsidRPr="00D52F81">
        <w:rPr>
          <w:rFonts w:cs="Arial"/>
        </w:rPr>
        <w:t xml:space="preserve"> on </w:t>
      </w:r>
      <w:r w:rsidRPr="00D52F81">
        <w:rPr>
          <w:rFonts w:cs="Arial"/>
          <w:bCs/>
          <w:lang w:bidi="hi-IN"/>
        </w:rPr>
        <w:t xml:space="preserve">a precise timing schedule and further details </w:t>
      </w:r>
      <w:r>
        <w:rPr>
          <w:rFonts w:cs="Arial"/>
          <w:bCs/>
          <w:lang w:bidi="hi-IN"/>
        </w:rPr>
        <w:t xml:space="preserve">are expected to be </w:t>
      </w:r>
      <w:r w:rsidRPr="00D52F81">
        <w:rPr>
          <w:rFonts w:cs="Arial"/>
          <w:bCs/>
          <w:lang w:bidi="hi-IN"/>
        </w:rPr>
        <w:t xml:space="preserve">available </w:t>
      </w:r>
      <w:r>
        <w:rPr>
          <w:rFonts w:cs="Arial"/>
          <w:bCs/>
          <w:lang w:bidi="hi-IN"/>
        </w:rPr>
        <w:t>over the next few months</w:t>
      </w:r>
      <w:r w:rsidR="00F9051B">
        <w:rPr>
          <w:rFonts w:cs="Arial"/>
          <w:bCs/>
          <w:lang w:bidi="hi-IN"/>
        </w:rPr>
        <w:t xml:space="preserve">, including how </w:t>
      </w:r>
      <w:r w:rsidR="00F9051B" w:rsidRPr="00624084">
        <w:t xml:space="preserve">existing benefit </w:t>
      </w:r>
      <w:r w:rsidR="00F9051B">
        <w:t xml:space="preserve">and credit </w:t>
      </w:r>
      <w:r w:rsidR="00F9051B" w:rsidRPr="00624084">
        <w:t>claimants</w:t>
      </w:r>
      <w:r w:rsidR="0004665F">
        <w:t xml:space="preserve"> will move onto Universal Credit</w:t>
      </w:r>
      <w:r>
        <w:rPr>
          <w:rFonts w:cs="Arial"/>
          <w:bCs/>
          <w:lang w:bidi="hi-IN"/>
        </w:rPr>
        <w:t>.</w:t>
      </w:r>
      <w:r>
        <w:rPr>
          <w:rFonts w:cs="Arial"/>
          <w:lang w:bidi="hi-IN"/>
        </w:rPr>
        <w:t xml:space="preserve"> This is over a year in advance of the national start of Universal Credit and will </w:t>
      </w:r>
      <w:r w:rsidR="006A57EE">
        <w:rPr>
          <w:rFonts w:cs="Arial"/>
          <w:lang w:bidi="hi-IN"/>
        </w:rPr>
        <w:t xml:space="preserve">help </w:t>
      </w:r>
      <w:r>
        <w:rPr>
          <w:rFonts w:cs="Arial"/>
          <w:lang w:bidi="hi-IN"/>
        </w:rPr>
        <w:t>all the departments involved – DW</w:t>
      </w:r>
      <w:r w:rsidR="00F9051B">
        <w:rPr>
          <w:rFonts w:cs="Arial"/>
          <w:lang w:bidi="hi-IN"/>
        </w:rPr>
        <w:t>P,</w:t>
      </w:r>
      <w:r>
        <w:rPr>
          <w:rFonts w:cs="Arial"/>
          <w:lang w:bidi="hi-IN"/>
        </w:rPr>
        <w:t xml:space="preserve"> local authorities</w:t>
      </w:r>
      <w:r w:rsidR="00F9051B">
        <w:rPr>
          <w:rFonts w:cs="Arial"/>
          <w:lang w:bidi="hi-IN"/>
        </w:rPr>
        <w:t xml:space="preserve"> and HMRC</w:t>
      </w:r>
      <w:r>
        <w:rPr>
          <w:rFonts w:cs="Arial"/>
          <w:lang w:bidi="hi-IN"/>
        </w:rPr>
        <w:t xml:space="preserve"> –to plan for the changes they need to make.</w:t>
      </w:r>
    </w:p>
    <w:p w:rsidR="00FB25E0" w:rsidRPr="0049336F" w:rsidRDefault="00FB25E0" w:rsidP="00325603">
      <w:pPr>
        <w:rPr>
          <w:lang w:bidi="hi-IN"/>
        </w:rPr>
      </w:pPr>
    </w:p>
    <w:sectPr w:rsidR="00FB25E0" w:rsidRPr="0049336F">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4D3" w:rsidRDefault="008824D3" w:rsidP="00D6626D">
      <w:pPr>
        <w:spacing w:after="0"/>
      </w:pPr>
      <w:r>
        <w:separator/>
      </w:r>
    </w:p>
  </w:endnote>
  <w:endnote w:type="continuationSeparator" w:id="0">
    <w:p w:rsidR="008824D3" w:rsidRDefault="008824D3" w:rsidP="00D662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4D3" w:rsidRDefault="008824D3" w:rsidP="00D6626D">
      <w:pPr>
        <w:spacing w:after="0"/>
      </w:pPr>
      <w:r>
        <w:separator/>
      </w:r>
    </w:p>
  </w:footnote>
  <w:footnote w:type="continuationSeparator" w:id="0">
    <w:p w:rsidR="008824D3" w:rsidRDefault="008824D3" w:rsidP="00D662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9401C6"/>
    <w:lvl w:ilvl="0">
      <w:start w:val="1"/>
      <w:numFmt w:val="decimal"/>
      <w:lvlText w:val="%1."/>
      <w:lvlJc w:val="left"/>
      <w:pPr>
        <w:tabs>
          <w:tab w:val="num" w:pos="1492"/>
        </w:tabs>
        <w:ind w:left="1492" w:hanging="360"/>
      </w:pPr>
    </w:lvl>
  </w:abstractNum>
  <w:abstractNum w:abstractNumId="1">
    <w:nsid w:val="FFFFFF7D"/>
    <w:multiLevelType w:val="singleLevel"/>
    <w:tmpl w:val="2AE6226A"/>
    <w:lvl w:ilvl="0">
      <w:start w:val="1"/>
      <w:numFmt w:val="decimal"/>
      <w:lvlText w:val="%1."/>
      <w:lvlJc w:val="left"/>
      <w:pPr>
        <w:tabs>
          <w:tab w:val="num" w:pos="1209"/>
        </w:tabs>
        <w:ind w:left="1209" w:hanging="360"/>
      </w:pPr>
    </w:lvl>
  </w:abstractNum>
  <w:abstractNum w:abstractNumId="2">
    <w:nsid w:val="FFFFFF7E"/>
    <w:multiLevelType w:val="singleLevel"/>
    <w:tmpl w:val="675E1C62"/>
    <w:lvl w:ilvl="0">
      <w:start w:val="1"/>
      <w:numFmt w:val="decimal"/>
      <w:lvlText w:val="%1."/>
      <w:lvlJc w:val="left"/>
      <w:pPr>
        <w:tabs>
          <w:tab w:val="num" w:pos="926"/>
        </w:tabs>
        <w:ind w:left="926" w:hanging="360"/>
      </w:pPr>
    </w:lvl>
  </w:abstractNum>
  <w:abstractNum w:abstractNumId="3">
    <w:nsid w:val="FFFFFF7F"/>
    <w:multiLevelType w:val="singleLevel"/>
    <w:tmpl w:val="999A25DA"/>
    <w:lvl w:ilvl="0">
      <w:start w:val="1"/>
      <w:numFmt w:val="decimal"/>
      <w:lvlText w:val="%1."/>
      <w:lvlJc w:val="left"/>
      <w:pPr>
        <w:tabs>
          <w:tab w:val="num" w:pos="643"/>
        </w:tabs>
        <w:ind w:left="643" w:hanging="360"/>
      </w:pPr>
    </w:lvl>
  </w:abstractNum>
  <w:abstractNum w:abstractNumId="4">
    <w:nsid w:val="FFFFFF80"/>
    <w:multiLevelType w:val="singleLevel"/>
    <w:tmpl w:val="ADD68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88FB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5A9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C296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A2D63E"/>
    <w:lvl w:ilvl="0">
      <w:start w:val="1"/>
      <w:numFmt w:val="decimal"/>
      <w:pStyle w:val="ListNumber"/>
      <w:lvlText w:val="%1."/>
      <w:lvlJc w:val="left"/>
      <w:pPr>
        <w:tabs>
          <w:tab w:val="num" w:pos="360"/>
        </w:tabs>
        <w:ind w:left="360" w:hanging="360"/>
      </w:pPr>
    </w:lvl>
  </w:abstractNum>
  <w:abstractNum w:abstractNumId="9">
    <w:nsid w:val="FFFFFF89"/>
    <w:multiLevelType w:val="singleLevel"/>
    <w:tmpl w:val="5F92B8F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415B0"/>
    <w:rsid w:val="0004665F"/>
    <w:rsid w:val="000847CF"/>
    <w:rsid w:val="000A5800"/>
    <w:rsid w:val="002149CB"/>
    <w:rsid w:val="002E5F98"/>
    <w:rsid w:val="002F5F23"/>
    <w:rsid w:val="00325603"/>
    <w:rsid w:val="0049336F"/>
    <w:rsid w:val="004C1731"/>
    <w:rsid w:val="004D3C85"/>
    <w:rsid w:val="00531CE8"/>
    <w:rsid w:val="006A57EE"/>
    <w:rsid w:val="0071489F"/>
    <w:rsid w:val="008824D3"/>
    <w:rsid w:val="009561AD"/>
    <w:rsid w:val="00D6626D"/>
    <w:rsid w:val="00DB6C40"/>
    <w:rsid w:val="00E415B0"/>
    <w:rsid w:val="00EA2ACA"/>
    <w:rsid w:val="00F9051B"/>
    <w:rsid w:val="00FA23D7"/>
    <w:rsid w:val="00FB25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120" w:after="60"/>
      <w:outlineLvl w:val="3"/>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Heading1"/>
    <w:next w:val="Normal"/>
    <w:pPr>
      <w:outlineLvl w:val="9"/>
    </w:pPr>
  </w:style>
  <w:style w:type="paragraph" w:customStyle="1" w:styleId="DocumentSubtitle">
    <w:name w:val="Document Subtitle"/>
    <w:basedOn w:val="Normal"/>
    <w:rPr>
      <w:b/>
    </w:rPr>
  </w:style>
  <w:style w:type="paragraph" w:styleId="ListBullet">
    <w:name w:val="List Bullet"/>
    <w:basedOn w:val="Normal"/>
    <w:pPr>
      <w:numPr>
        <w:numId w:val="1"/>
      </w:numPr>
    </w:pPr>
  </w:style>
  <w:style w:type="paragraph" w:styleId="ListNumber">
    <w:name w:val="List Number"/>
    <w:basedOn w:val="Normal"/>
    <w:pPr>
      <w:numPr>
        <w:numId w:val="6"/>
      </w:numPr>
    </w:pPr>
  </w:style>
  <w:style w:type="paragraph" w:customStyle="1" w:styleId="ListBulletIndent">
    <w:name w:val="List Bullet Indent"/>
    <w:basedOn w:val="Normal"/>
    <w:pPr>
      <w:numPr>
        <w:numId w:val="2"/>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style>
  <w:style w:type="character" w:styleId="Hyperlink">
    <w:name w:val="Hyperlink"/>
    <w:basedOn w:val="DefaultParagraphFont"/>
    <w:rPr>
      <w:rFonts w:ascii="Arial" w:hAnsi="Arial"/>
      <w:color w:val="0000FF"/>
      <w:sz w:val="20"/>
      <w:u w:val="single"/>
    </w:rPr>
  </w:style>
  <w:style w:type="paragraph" w:customStyle="1" w:styleId="CharChar1">
    <w:name w:val=" Char Char1"/>
    <w:basedOn w:val="Normal"/>
    <w:rsid w:val="0049336F"/>
    <w:pPr>
      <w:spacing w:before="60" w:line="240" w:lineRule="exact"/>
    </w:pPr>
    <w:rPr>
      <w:rFonts w:ascii="Verdana" w:hAnsi="Verdana"/>
      <w:sz w:val="20"/>
      <w:szCs w:val="20"/>
      <w:lang w:val="en-US"/>
    </w:rPr>
  </w:style>
  <w:style w:type="paragraph" w:customStyle="1" w:styleId="CharChar2CharCharCharCharCharChar">
    <w:name w:val=" Char Char2 Char Char Char Char Char Char"/>
    <w:basedOn w:val="Normal"/>
    <w:rsid w:val="0049336F"/>
    <w:pPr>
      <w:spacing w:line="240" w:lineRule="exact"/>
    </w:pPr>
    <w:rPr>
      <w:rFonts w:ascii="Verdana" w:hAnsi="Verdana"/>
      <w:sz w:val="20"/>
      <w:szCs w:val="20"/>
      <w:lang w:val="en-US"/>
    </w:rPr>
  </w:style>
  <w:style w:type="character" w:styleId="CommentReference">
    <w:name w:val="annotation reference"/>
    <w:basedOn w:val="DefaultParagraphFont"/>
    <w:semiHidden/>
    <w:rsid w:val="004D3C85"/>
    <w:rPr>
      <w:sz w:val="16"/>
      <w:szCs w:val="16"/>
    </w:rPr>
  </w:style>
  <w:style w:type="paragraph" w:styleId="CommentText">
    <w:name w:val="annotation text"/>
    <w:basedOn w:val="Normal"/>
    <w:semiHidden/>
    <w:rsid w:val="004D3C85"/>
    <w:rPr>
      <w:sz w:val="20"/>
      <w:szCs w:val="20"/>
    </w:rPr>
  </w:style>
  <w:style w:type="paragraph" w:styleId="CommentSubject">
    <w:name w:val="annotation subject"/>
    <w:basedOn w:val="CommentText"/>
    <w:next w:val="CommentText"/>
    <w:semiHidden/>
    <w:rsid w:val="004D3C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wp.gov.uk/ucla" TargetMode="External"/><Relationship Id="rId3" Type="http://schemas.openxmlformats.org/officeDocument/2006/relationships/settings" Target="settings.xml"/><Relationship Id="rId7" Type="http://schemas.openxmlformats.org/officeDocument/2006/relationships/hyperlink" Target="http://www.dwp.gov.uk/newsroom/press-releases/2012/may-2012/dwp057-1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9676691\Desktop\BlankSh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BlankShort</Template>
  <TotalTime>1</TotalTime>
  <Pages>2</Pages>
  <Words>505</Words>
  <Characters>2713</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Document Title </vt:lpstr>
    </vt:vector>
  </TitlesOfParts>
  <Company/>
  <LinksUpToDate>false</LinksUpToDate>
  <CharactersWithSpaces>3206</CharactersWithSpaces>
  <SharedDoc>false</SharedDoc>
  <HLinks>
    <vt:vector size="12" baseType="variant">
      <vt:variant>
        <vt:i4>7733306</vt:i4>
      </vt:variant>
      <vt:variant>
        <vt:i4>3</vt:i4>
      </vt:variant>
      <vt:variant>
        <vt:i4>0</vt:i4>
      </vt:variant>
      <vt:variant>
        <vt:i4>5</vt:i4>
      </vt:variant>
      <vt:variant>
        <vt:lpwstr>http://www.dwp.gov.uk/ucla</vt:lpwstr>
      </vt:variant>
      <vt:variant>
        <vt:lpwstr/>
      </vt:variant>
      <vt:variant>
        <vt:i4>6488191</vt:i4>
      </vt:variant>
      <vt:variant>
        <vt:i4>0</vt:i4>
      </vt:variant>
      <vt:variant>
        <vt:i4>0</vt:i4>
      </vt:variant>
      <vt:variant>
        <vt:i4>5</vt:i4>
      </vt:variant>
      <vt:variant>
        <vt:lpwstr>http://www.dwp.gov.uk/newsroom/press-releases/2012/may-2012/dwp057-12.shtml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James Marriott</dc:creator>
  <cp:lastModifiedBy>Chandini</cp:lastModifiedBy>
  <cp:revision>3</cp:revision>
  <cp:lastPrinted>1601-01-01T00:00:00Z</cp:lastPrinted>
  <dcterms:created xsi:type="dcterms:W3CDTF">2012-06-05T15:34:00Z</dcterms:created>
  <dcterms:modified xsi:type="dcterms:W3CDTF">2012-06-05T15:34:00Z</dcterms:modified>
</cp:coreProperties>
</file>